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F26300">
      <w:pPr>
        <w:spacing w:line="360" w:lineRule="auto"/>
        <w:jc w:val="left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附件2</w:t>
      </w:r>
    </w:p>
    <w:p w14:paraId="436B689D">
      <w:pPr>
        <w:spacing w:line="360" w:lineRule="auto"/>
        <w:jc w:val="center"/>
        <w:rPr>
          <w:rFonts w:ascii="方正小标宋简体" w:eastAsia="方正小标宋简体" w:hAnsiTheme="minorEastAsia"/>
          <w:sz w:val="36"/>
          <w:szCs w:val="36"/>
        </w:rPr>
      </w:pPr>
      <w:r>
        <w:rPr>
          <w:rFonts w:hint="eastAsia" w:ascii="方正小标宋简体" w:eastAsia="方正小标宋简体" w:hAnsiTheme="minorEastAsia"/>
          <w:sz w:val="36"/>
          <w:szCs w:val="36"/>
        </w:rPr>
        <w:t>“</w:t>
      </w:r>
      <w:r>
        <w:rPr>
          <w:rFonts w:hint="eastAsia" w:ascii="方正小标宋简体" w:eastAsia="方正小标宋简体" w:hAnsiTheme="minorEastAsia" w:cstheme="minorBidi"/>
          <w:kern w:val="2"/>
          <w:sz w:val="36"/>
          <w:szCs w:val="36"/>
          <w:lang w:val="en-US" w:eastAsia="zh-CN" w:bidi="ar-SA"/>
        </w:rPr>
        <w:t>铸牢共同体，中华一家亲</w:t>
      </w:r>
      <w:r>
        <w:rPr>
          <w:rFonts w:hint="eastAsia" w:ascii="方正小标宋简体" w:eastAsia="方正小标宋简体" w:hAnsiTheme="minorEastAsia"/>
          <w:sz w:val="36"/>
          <w:szCs w:val="36"/>
        </w:rPr>
        <w:t xml:space="preserve">” </w:t>
      </w:r>
      <w:r>
        <w:rPr>
          <w:rFonts w:hint="eastAsia" w:ascii="方正小标宋简体" w:eastAsia="方正小标宋简体" w:hAnsiTheme="minorEastAsia"/>
          <w:sz w:val="36"/>
          <w:szCs w:val="36"/>
          <w:lang w:val="en-US" w:eastAsia="zh-CN"/>
        </w:rPr>
        <w:t>主题</w:t>
      </w:r>
      <w:r>
        <w:rPr>
          <w:rFonts w:hint="eastAsia" w:ascii="方正小标宋简体" w:eastAsia="方正小标宋简体" w:hAnsiTheme="minorEastAsia"/>
          <w:sz w:val="36"/>
          <w:szCs w:val="36"/>
        </w:rPr>
        <w:t>演讲比赛评分标准</w:t>
      </w:r>
    </w:p>
    <w:p w14:paraId="1ACD3A5F">
      <w:pPr>
        <w:spacing w:line="360" w:lineRule="auto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</w:p>
    <w:p w14:paraId="1ADE9567">
      <w:pPr>
        <w:numPr>
          <w:ilvl w:val="0"/>
          <w:numId w:val="1"/>
        </w:numPr>
        <w:spacing w:line="360" w:lineRule="auto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评分标准</w:t>
      </w:r>
    </w:p>
    <w:p w14:paraId="788D02B6">
      <w:pPr>
        <w:numPr>
          <w:ilvl w:val="0"/>
          <w:numId w:val="0"/>
        </w:numPr>
        <w:spacing w:line="360" w:lineRule="auto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演讲</w:t>
      </w:r>
      <w:r>
        <w:rPr>
          <w:rFonts w:hint="eastAsia" w:ascii="仿宋_GB2312" w:hAnsi="仿宋_GB2312" w:eastAsia="仿宋_GB2312" w:cs="仿宋_GB2312"/>
          <w:sz w:val="32"/>
          <w:szCs w:val="32"/>
        </w:rPr>
        <w:t>内容生动充实，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主题突出，</w:t>
      </w:r>
      <w:r>
        <w:rPr>
          <w:rFonts w:hint="eastAsia" w:ascii="仿宋_GB2312" w:hAnsi="仿宋_GB2312" w:eastAsia="仿宋_GB2312" w:cs="仿宋_GB2312"/>
          <w:sz w:val="32"/>
          <w:szCs w:val="32"/>
        </w:rPr>
        <w:t>有深度，体现时代特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结构完整紧凑。（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分）</w:t>
      </w:r>
    </w:p>
    <w:p w14:paraId="64C0190B">
      <w:pPr>
        <w:spacing w:line="360" w:lineRule="auto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2.普通话发音标准，音量适中，语言生动形象，语调富于变化，语速快慢合适，无语病。（2 分）</w:t>
      </w:r>
    </w:p>
    <w:p w14:paraId="089DE1A0">
      <w:pPr>
        <w:spacing w:line="360" w:lineRule="auto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3.语言表达能力强，富有感染力，有良好的控场技巧。（2 分） </w:t>
      </w:r>
    </w:p>
    <w:p w14:paraId="14BFCD78">
      <w:pPr>
        <w:spacing w:line="360" w:lineRule="auto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4.语态自然，神情谦和，态度热情，举止稳健，着装得体。（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分）</w:t>
      </w:r>
    </w:p>
    <w:p w14:paraId="5810667E">
      <w:pPr>
        <w:spacing w:line="360" w:lineRule="auto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5.整场效果良好，听众（观众）反应积极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气氛热烈</w:t>
      </w:r>
      <w:r>
        <w:rPr>
          <w:rFonts w:hint="eastAsia" w:ascii="仿宋_GB2312" w:hAnsi="仿宋_GB2312" w:eastAsia="仿宋_GB2312" w:cs="仿宋_GB2312"/>
          <w:sz w:val="32"/>
          <w:szCs w:val="32"/>
        </w:rPr>
        <w:t>。（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分） </w:t>
      </w:r>
    </w:p>
    <w:p w14:paraId="72BD2218">
      <w:pPr>
        <w:spacing w:line="360" w:lineRule="auto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二、其他要求 </w:t>
      </w:r>
      <w:bookmarkStart w:id="0" w:name="_GoBack"/>
      <w:bookmarkEnd w:id="0"/>
    </w:p>
    <w:p w14:paraId="7E607FAC"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决</w:t>
      </w:r>
      <w:r>
        <w:rPr>
          <w:rFonts w:hint="eastAsia" w:ascii="仿宋_GB2312" w:hAnsi="仿宋_GB2312" w:eastAsia="仿宋_GB2312" w:cs="仿宋_GB2312"/>
          <w:sz w:val="32"/>
          <w:szCs w:val="32"/>
        </w:rPr>
        <w:t>赛选手共有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分钟的主题演讲时间，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分 40 秒时将有提醒，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提</w:t>
      </w:r>
      <w:r>
        <w:rPr>
          <w:rFonts w:hint="eastAsia" w:ascii="仿宋_GB2312" w:hAnsi="仿宋_GB2312" w:eastAsia="仿宋_GB2312" w:cs="仿宋_GB2312"/>
          <w:sz w:val="32"/>
          <w:szCs w:val="32"/>
        </w:rPr>
        <w:t>示选手还有 20 秒。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分 20 秒时第二次提醒，将停止选手的演讲。如少于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分钟或超过 6 分钟，由计时员在备注栏内注明，并在该选手的最后得分中减去 0.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分。 </w:t>
      </w:r>
    </w:p>
    <w:p w14:paraId="6D178957"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决</w:t>
      </w:r>
      <w:r>
        <w:rPr>
          <w:rFonts w:hint="eastAsia" w:ascii="仿宋_GB2312" w:hAnsi="仿宋_GB2312" w:eastAsia="仿宋_GB2312" w:cs="仿宋_GB2312"/>
          <w:sz w:val="32"/>
          <w:szCs w:val="32"/>
        </w:rPr>
        <w:t>赛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中</w:t>
      </w:r>
      <w:r>
        <w:rPr>
          <w:rFonts w:hint="eastAsia" w:ascii="仿宋_GB2312" w:hAnsi="仿宋_GB2312" w:eastAsia="仿宋_GB2312" w:cs="仿宋_GB2312"/>
          <w:sz w:val="32"/>
          <w:szCs w:val="32"/>
        </w:rPr>
        <w:t>前 3 位选手演讲结束后，由评委一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起</w:t>
      </w:r>
      <w:r>
        <w:rPr>
          <w:rFonts w:hint="eastAsia" w:ascii="仿宋_GB2312" w:hAnsi="仿宋_GB2312" w:eastAsia="仿宋_GB2312" w:cs="仿宋_GB2312"/>
          <w:sz w:val="32"/>
          <w:szCs w:val="32"/>
        </w:rPr>
        <w:t>打分，第4位选手开始逐个打分。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D513579"/>
    <w:multiLevelType w:val="singleLevel"/>
    <w:tmpl w:val="8D51357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8953C5"/>
    <w:rsid w:val="000139BF"/>
    <w:rsid w:val="0003381B"/>
    <w:rsid w:val="00176ABC"/>
    <w:rsid w:val="00182CC8"/>
    <w:rsid w:val="00194BA7"/>
    <w:rsid w:val="001A7838"/>
    <w:rsid w:val="001B7371"/>
    <w:rsid w:val="001C5E65"/>
    <w:rsid w:val="001D24AC"/>
    <w:rsid w:val="00221246"/>
    <w:rsid w:val="0022194B"/>
    <w:rsid w:val="002B60DC"/>
    <w:rsid w:val="002C5DE5"/>
    <w:rsid w:val="002D113A"/>
    <w:rsid w:val="00396EB5"/>
    <w:rsid w:val="003A5253"/>
    <w:rsid w:val="0041008F"/>
    <w:rsid w:val="00430573"/>
    <w:rsid w:val="00480018"/>
    <w:rsid w:val="004C0676"/>
    <w:rsid w:val="004D7FB2"/>
    <w:rsid w:val="004F01D3"/>
    <w:rsid w:val="005858BD"/>
    <w:rsid w:val="005869A6"/>
    <w:rsid w:val="005B1FA6"/>
    <w:rsid w:val="005C4543"/>
    <w:rsid w:val="005F686B"/>
    <w:rsid w:val="00624C21"/>
    <w:rsid w:val="00674671"/>
    <w:rsid w:val="00694A4F"/>
    <w:rsid w:val="006B44DC"/>
    <w:rsid w:val="006C6C2B"/>
    <w:rsid w:val="006D5713"/>
    <w:rsid w:val="00706D60"/>
    <w:rsid w:val="00735A82"/>
    <w:rsid w:val="00751727"/>
    <w:rsid w:val="00762C18"/>
    <w:rsid w:val="0076609E"/>
    <w:rsid w:val="00775502"/>
    <w:rsid w:val="007775A5"/>
    <w:rsid w:val="00793122"/>
    <w:rsid w:val="007D1D4A"/>
    <w:rsid w:val="007D7B05"/>
    <w:rsid w:val="0081347F"/>
    <w:rsid w:val="00842140"/>
    <w:rsid w:val="00871EAC"/>
    <w:rsid w:val="0087291A"/>
    <w:rsid w:val="008953C5"/>
    <w:rsid w:val="008D1669"/>
    <w:rsid w:val="008F3DE3"/>
    <w:rsid w:val="00952CAA"/>
    <w:rsid w:val="009854B0"/>
    <w:rsid w:val="009A1EC9"/>
    <w:rsid w:val="009D2C67"/>
    <w:rsid w:val="00A01C70"/>
    <w:rsid w:val="00A05660"/>
    <w:rsid w:val="00A26C90"/>
    <w:rsid w:val="00A70125"/>
    <w:rsid w:val="00A9340D"/>
    <w:rsid w:val="00AD4F03"/>
    <w:rsid w:val="00B72E48"/>
    <w:rsid w:val="00BB5DDE"/>
    <w:rsid w:val="00BC6D3A"/>
    <w:rsid w:val="00BD0E0C"/>
    <w:rsid w:val="00BD460D"/>
    <w:rsid w:val="00C00202"/>
    <w:rsid w:val="00C01073"/>
    <w:rsid w:val="00C11E7E"/>
    <w:rsid w:val="00C206C1"/>
    <w:rsid w:val="00C33ACF"/>
    <w:rsid w:val="00C84A3F"/>
    <w:rsid w:val="00CB5611"/>
    <w:rsid w:val="00CC3728"/>
    <w:rsid w:val="00CD2DD7"/>
    <w:rsid w:val="00CF378C"/>
    <w:rsid w:val="00CF62F5"/>
    <w:rsid w:val="00D33F12"/>
    <w:rsid w:val="00D71C50"/>
    <w:rsid w:val="00E06A4F"/>
    <w:rsid w:val="00E51E66"/>
    <w:rsid w:val="00E62836"/>
    <w:rsid w:val="00EC18D5"/>
    <w:rsid w:val="00EF6CBA"/>
    <w:rsid w:val="00F6005D"/>
    <w:rsid w:val="00F64086"/>
    <w:rsid w:val="00F71F9C"/>
    <w:rsid w:val="00F739BF"/>
    <w:rsid w:val="00F80842"/>
    <w:rsid w:val="00FA4A61"/>
    <w:rsid w:val="00FC74E1"/>
    <w:rsid w:val="029D4D60"/>
    <w:rsid w:val="03CF00CD"/>
    <w:rsid w:val="06416ECC"/>
    <w:rsid w:val="09AB1F41"/>
    <w:rsid w:val="0B0E2460"/>
    <w:rsid w:val="12F72F5A"/>
    <w:rsid w:val="139B02EA"/>
    <w:rsid w:val="152353A4"/>
    <w:rsid w:val="179C45FF"/>
    <w:rsid w:val="1B50328A"/>
    <w:rsid w:val="1FF9182A"/>
    <w:rsid w:val="294A4B1A"/>
    <w:rsid w:val="30342E59"/>
    <w:rsid w:val="30994161"/>
    <w:rsid w:val="32BB7EB9"/>
    <w:rsid w:val="3318547B"/>
    <w:rsid w:val="359202CF"/>
    <w:rsid w:val="36AD54E9"/>
    <w:rsid w:val="37F6282D"/>
    <w:rsid w:val="4B58634F"/>
    <w:rsid w:val="4D902EEE"/>
    <w:rsid w:val="501D4478"/>
    <w:rsid w:val="51DC3125"/>
    <w:rsid w:val="53FE5039"/>
    <w:rsid w:val="5E0C402B"/>
    <w:rsid w:val="5F1514A5"/>
    <w:rsid w:val="63CA40E4"/>
    <w:rsid w:val="650F6F00"/>
    <w:rsid w:val="655F0ED5"/>
    <w:rsid w:val="69592289"/>
    <w:rsid w:val="6B0E3D9B"/>
    <w:rsid w:val="6F64210E"/>
    <w:rsid w:val="712D5977"/>
    <w:rsid w:val="72FC49FE"/>
    <w:rsid w:val="77736C92"/>
    <w:rsid w:val="7C6235C2"/>
    <w:rsid w:val="7E096558"/>
    <w:rsid w:val="7EB73E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4"/>
    <w:semiHidden/>
    <w:unhideWhenUsed/>
    <w:uiPriority w:val="99"/>
    <w:pPr>
      <w:ind w:left="100" w:leftChars="2500"/>
    </w:pPr>
  </w:style>
  <w:style w:type="paragraph" w:styleId="3">
    <w:name w:val="Balloon Text"/>
    <w:basedOn w:val="1"/>
    <w:link w:val="13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unhideWhenUsed/>
    <w:qFormat/>
    <w:uiPriority w:val="99"/>
    <w:rPr>
      <w:color w:val="0000FF" w:themeColor="hyperlink"/>
      <w:u w:val="single"/>
    </w:rPr>
  </w:style>
  <w:style w:type="character" w:customStyle="1" w:styleId="10">
    <w:name w:val="页眉 Char"/>
    <w:basedOn w:val="8"/>
    <w:link w:val="5"/>
    <w:semiHidden/>
    <w:qFormat/>
    <w:uiPriority w:val="99"/>
    <w:rPr>
      <w:sz w:val="18"/>
      <w:szCs w:val="18"/>
    </w:rPr>
  </w:style>
  <w:style w:type="character" w:customStyle="1" w:styleId="11">
    <w:name w:val="页脚 Char"/>
    <w:basedOn w:val="8"/>
    <w:link w:val="4"/>
    <w:semiHidden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批注框文本 Char"/>
    <w:basedOn w:val="8"/>
    <w:link w:val="3"/>
    <w:semiHidden/>
    <w:qFormat/>
    <w:uiPriority w:val="99"/>
    <w:rPr>
      <w:kern w:val="2"/>
      <w:sz w:val="18"/>
      <w:szCs w:val="18"/>
    </w:rPr>
  </w:style>
  <w:style w:type="character" w:customStyle="1" w:styleId="14">
    <w:name w:val="日期 Char"/>
    <w:basedOn w:val="8"/>
    <w:link w:val="2"/>
    <w:semiHidden/>
    <w:qFormat/>
    <w:uiPriority w:val="99"/>
    <w:rPr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3CD209-229A-4064-9C7B-56812311E6F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 Inc.</Company>
  <Pages>1</Pages>
  <Words>1596</Words>
  <Characters>1671</Characters>
  <Lines>11</Lines>
  <Paragraphs>3</Paragraphs>
  <TotalTime>15</TotalTime>
  <ScaleCrop>false</ScaleCrop>
  <LinksUpToDate>false</LinksUpToDate>
  <CharactersWithSpaces>1775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2021-04-26T03:35:00Z</dcterms:created>
  <dc:creator>HP</dc:creator>
  <cp:lastModifiedBy>欧阳杜娟</cp:lastModifiedBy>
  <cp:lastPrinted>2021-05-10T01:06:00Z</cp:lastPrinted>
  <dcterms:modified xsi:type="dcterms:W3CDTF">2026-05-13T08:54:47Z</dcterms:modified>
  <cp:revision>56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2AFA999FCC484DABAF82997B0736C65C</vt:lpwstr>
  </property>
  <property fmtid="{D5CDD505-2E9C-101B-9397-08002B2CF9AE}" pid="4" name="KSOTemplateDocerSaveRecord">
    <vt:lpwstr>eyJoZGlkIjoiNTEyNWYxZmNmNWY2OTg4ZDJkNGQyMWM5ZTRiYWRhN2IiLCJ1c2VySWQiOiIxNTY3NDY5NzYwIn0=</vt:lpwstr>
  </property>
</Properties>
</file>